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C45A21" w14:textId="13A4D1E1" w:rsidR="007E744D" w:rsidRDefault="007E744D" w:rsidP="00720C95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4"/>
          <w:lang w:val="ru-RU"/>
        </w:rPr>
      </w:pPr>
      <w:bookmarkStart w:id="0" w:name="bookmark=id.gjdgxs" w:colFirst="0" w:colLast="0"/>
      <w:bookmarkStart w:id="1" w:name="_heading=h.30j0zll" w:colFirst="0" w:colLast="0"/>
      <w:bookmarkStart w:id="2" w:name="_GoBack"/>
      <w:bookmarkEnd w:id="0"/>
      <w:bookmarkEnd w:id="1"/>
      <w:bookmarkEnd w:id="2"/>
      <w:r w:rsidRPr="005F21E2">
        <w:rPr>
          <w:rFonts w:ascii="Times New Roman" w:eastAsia="Times New Roman" w:hAnsi="Times New Roman" w:cs="Times New Roman"/>
          <w:i/>
          <w:color w:val="000000"/>
          <w:sz w:val="28"/>
          <w:szCs w:val="24"/>
          <w:lang w:val="ru-RU"/>
        </w:rPr>
        <w:t>Приложение 1</w:t>
      </w:r>
    </w:p>
    <w:p w14:paraId="3514560B" w14:textId="77777777" w:rsidR="00A217E2" w:rsidRPr="005F21E2" w:rsidRDefault="00A217E2" w:rsidP="00720C95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4"/>
          <w:lang w:val="ru-RU"/>
        </w:rPr>
      </w:pPr>
    </w:p>
    <w:p w14:paraId="6D10FC19" w14:textId="77777777" w:rsidR="000823E6" w:rsidRPr="00284598" w:rsidRDefault="003822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</w:pPr>
      <w:r w:rsidRPr="00284598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>Обоснование необходимости принятия нормативного правового акта</w:t>
      </w:r>
      <w:r w:rsidRPr="00284598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 xml:space="preserve"> </w:t>
      </w:r>
      <w:r w:rsidRPr="00284598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>устанавливающего изъятие из национального режима при осуществлении государственных закупок</w:t>
      </w:r>
    </w:p>
    <w:tbl>
      <w:tblPr>
        <w:tblStyle w:val="af"/>
        <w:tblW w:w="990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7"/>
        <w:gridCol w:w="3827"/>
        <w:gridCol w:w="5528"/>
      </w:tblGrid>
      <w:tr w:rsidR="000823E6" w:rsidRPr="00284598" w14:paraId="405B6AB9" w14:textId="77777777" w:rsidTr="00A04863">
        <w:trPr>
          <w:trHeight w:val="30"/>
        </w:trPr>
        <w:tc>
          <w:tcPr>
            <w:tcW w:w="5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3CB49D" w14:textId="77777777" w:rsidR="000823E6" w:rsidRPr="00284598" w:rsidRDefault="00382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28459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№ п\п</w:t>
            </w: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9AC3A" w14:textId="77777777" w:rsidR="000823E6" w:rsidRPr="00284598" w:rsidRDefault="00382264" w:rsidP="00BC5FC4">
            <w:pPr>
              <w:spacing w:after="0" w:line="240" w:lineRule="auto"/>
              <w:ind w:left="126" w:right="12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Перечень сведений, которые должны быть отражены в обосновании</w:t>
            </w:r>
          </w:p>
        </w:tc>
        <w:tc>
          <w:tcPr>
            <w:tcW w:w="55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80E198" w14:textId="77777777" w:rsidR="000823E6" w:rsidRPr="00284598" w:rsidRDefault="00382264" w:rsidP="00BC5FC4">
            <w:pPr>
              <w:spacing w:after="0" w:line="240" w:lineRule="auto"/>
              <w:ind w:left="127" w:right="12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Информация государственного органа-разработчика</w:t>
            </w:r>
          </w:p>
        </w:tc>
      </w:tr>
      <w:tr w:rsidR="000823E6" w:rsidRPr="001D46BA" w14:paraId="73D67D8D" w14:textId="77777777" w:rsidTr="00A04863">
        <w:trPr>
          <w:trHeight w:val="30"/>
        </w:trPr>
        <w:tc>
          <w:tcPr>
            <w:tcW w:w="5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1A1845" w14:textId="77777777" w:rsidR="000823E6" w:rsidRPr="00284598" w:rsidRDefault="00382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1.</w:t>
            </w: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21D979" w14:textId="77777777" w:rsidR="000823E6" w:rsidRPr="00284598" w:rsidRDefault="00382264" w:rsidP="0005143D">
            <w:pPr>
              <w:spacing w:after="0" w:line="240" w:lineRule="auto"/>
              <w:ind w:left="126" w:right="12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Государственный орган - разработчик проекта</w:t>
            </w:r>
          </w:p>
        </w:tc>
        <w:tc>
          <w:tcPr>
            <w:tcW w:w="55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A0B899" w14:textId="3911545C" w:rsidR="000823E6" w:rsidRPr="00284598" w:rsidRDefault="00382264" w:rsidP="00213384">
            <w:pPr>
              <w:spacing w:after="0" w:line="240" w:lineRule="auto"/>
              <w:ind w:left="127" w:right="133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Министерство </w:t>
            </w:r>
            <w:r w:rsidR="00213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промышленности и строительства </w:t>
            </w: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Республики Казахстан</w:t>
            </w:r>
          </w:p>
        </w:tc>
      </w:tr>
      <w:tr w:rsidR="000823E6" w:rsidRPr="001D46BA" w14:paraId="78C17ADD" w14:textId="77777777" w:rsidTr="00A04863">
        <w:trPr>
          <w:trHeight w:val="30"/>
        </w:trPr>
        <w:tc>
          <w:tcPr>
            <w:tcW w:w="5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9B7E5E" w14:textId="77777777" w:rsidR="000823E6" w:rsidRPr="00284598" w:rsidRDefault="00382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2.</w:t>
            </w: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4B7E3E" w14:textId="77777777" w:rsidR="000823E6" w:rsidRPr="00284598" w:rsidRDefault="00382264" w:rsidP="00E05197">
            <w:pPr>
              <w:spacing w:after="0" w:line="240" w:lineRule="auto"/>
              <w:ind w:left="133" w:right="12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Обоснование необходимости принятия проекта </w:t>
            </w:r>
          </w:p>
        </w:tc>
        <w:tc>
          <w:tcPr>
            <w:tcW w:w="55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36DCCC" w14:textId="7FCA77A9" w:rsidR="000823E6" w:rsidRPr="00F17534" w:rsidRDefault="00A14451" w:rsidP="00720C95">
            <w:pPr>
              <w:spacing w:after="0" w:line="240" w:lineRule="auto"/>
              <w:ind w:left="127" w:right="133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75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Обеспечения национальной обороны и национальной безопасности Республики Казахстан</w:t>
            </w:r>
          </w:p>
        </w:tc>
      </w:tr>
      <w:tr w:rsidR="000823E6" w:rsidRPr="001D46BA" w14:paraId="2935B23D" w14:textId="77777777" w:rsidTr="00A04863">
        <w:trPr>
          <w:trHeight w:val="30"/>
        </w:trPr>
        <w:tc>
          <w:tcPr>
            <w:tcW w:w="5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935AAF" w14:textId="77777777" w:rsidR="000823E6" w:rsidRPr="00284598" w:rsidRDefault="00382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3.</w:t>
            </w: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0AC2B6" w14:textId="77777777" w:rsidR="000823E6" w:rsidRPr="00284598" w:rsidRDefault="00382264" w:rsidP="0005143D">
            <w:pPr>
              <w:spacing w:after="0" w:line="240" w:lineRule="auto"/>
              <w:ind w:left="126" w:right="12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Обоснование исключительности случая</w:t>
            </w:r>
          </w:p>
        </w:tc>
        <w:tc>
          <w:tcPr>
            <w:tcW w:w="55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747F6" w14:textId="77777777" w:rsidR="00FD4A10" w:rsidRDefault="00FD4A10" w:rsidP="00FD4A10">
            <w:pPr>
              <w:spacing w:after="0" w:line="240" w:lineRule="auto"/>
              <w:ind w:left="127" w:right="127" w:firstLine="552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A6C2F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 настоящее время</w:t>
            </w:r>
            <w:r w:rsidRPr="007A6C2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легкой промышленности Республики Казахстан насчитывается более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1400</w:t>
            </w:r>
            <w:r w:rsidRPr="007A6C2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отечественных предприятий,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из них </w:t>
            </w:r>
            <w:r w:rsidRPr="007A6C2F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Pr="007A6C2F">
              <w:rPr>
                <w:rFonts w:ascii="Times New Roman" w:hAnsi="Times New Roman"/>
                <w:sz w:val="28"/>
                <w:szCs w:val="28"/>
                <w:lang w:val="ru-RU"/>
              </w:rPr>
              <w:t>%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малые,</w:t>
            </w:r>
            <w:r w:rsidRPr="007A6C2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90-95% ориентированы на выпуск продукции по государственному заказу. Однако в связи с недостаточным количеством заказов, производственные мощности предприятий остаются незагруженными.</w:t>
            </w:r>
          </w:p>
          <w:p w14:paraId="3CD07937" w14:textId="77777777" w:rsidR="00FD4A10" w:rsidRPr="007C160F" w:rsidRDefault="00FD4A10" w:rsidP="00FD4A10">
            <w:pPr>
              <w:spacing w:after="0" w:line="240" w:lineRule="auto"/>
              <w:ind w:firstLine="552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2022</w:t>
            </w:r>
            <w:r w:rsidRPr="007C160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году объем государственных закупок товаров легкой промышленности в целом по РК составил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31,5</w:t>
            </w:r>
            <w:r w:rsidRPr="007C160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млрд. тенге, объем производства товаров легкой промышленности составил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93</w:t>
            </w:r>
            <w:r w:rsidRPr="007C160F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Pr="007C160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млрд. тенге. В целом ОТП могут закрыть всю потребность по товарам легкой промышленности закупаемых в рамках государственных закупок.</w:t>
            </w:r>
          </w:p>
          <w:p w14:paraId="24C70C72" w14:textId="77777777" w:rsidR="00FD4A10" w:rsidRPr="00A617BD" w:rsidRDefault="00FD4A10" w:rsidP="00FD4A1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17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Объем производства</w:t>
            </w:r>
            <w:r w:rsidRPr="00A61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отрасли легкой промышленности, в стоимостном выражении, демонстрируют ежегодный рост. Так, в 2022 году объем производства составил 193,2 млрд тенге, что на 35,4% выше уровня 2020 года.  </w:t>
            </w:r>
          </w:p>
          <w:p w14:paraId="0335469D" w14:textId="77777777" w:rsidR="00FD4A10" w:rsidRPr="00A617BD" w:rsidRDefault="00FD4A10" w:rsidP="00FD4A1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1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Однако при этом, </w:t>
            </w:r>
            <w:r w:rsidRPr="00A617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импорт</w:t>
            </w:r>
            <w:r w:rsidRPr="00A61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товаров легкой промышленности также показывает увеличение на 84% </w:t>
            </w:r>
            <w:r w:rsidRPr="00A617B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(в сравнении с 2020 г.)</w:t>
            </w:r>
            <w:r w:rsidRPr="00A61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достигает отметки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61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055,1 млн долл. США.</w:t>
            </w:r>
          </w:p>
          <w:p w14:paraId="2DE2964E" w14:textId="77777777" w:rsidR="00FD4A10" w:rsidRPr="00A617BD" w:rsidRDefault="00FD4A10" w:rsidP="00FD4A1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61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Также необходимо отметить, что </w:t>
            </w:r>
            <w:r w:rsidRPr="00A617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объем рынка</w:t>
            </w:r>
            <w:r w:rsidRPr="00A61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товаров легкой </w:t>
            </w:r>
            <w:r w:rsidRPr="00A61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промышленности РК в 2022 году составил 3 352,1 млн долл. США </w:t>
            </w:r>
            <w:r w:rsidRPr="00A617B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(1 543,6 млрд тенге)</w:t>
            </w:r>
            <w:r w:rsidRPr="00A617B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где на долю ОТП приходится всего 9,6%, а на долю импортной продукции – 90,1%.</w:t>
            </w:r>
          </w:p>
          <w:p w14:paraId="68ACFAB0" w14:textId="65C09527" w:rsidR="00FD4A10" w:rsidRPr="007644C6" w:rsidRDefault="00FD4A10" w:rsidP="00FD4A10">
            <w:pPr>
              <w:widowControl w:val="0"/>
              <w:spacing w:after="0" w:line="240" w:lineRule="auto"/>
              <w:ind w:left="127" w:right="127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644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Казахстанская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легкая</w:t>
            </w:r>
            <w:r w:rsidRPr="007644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промышленность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7644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работая в основном на внутренний рынок, имеет слабые конкурентные возможности с продукцией, поставляемой из Беларуси,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Узбекистан</w:t>
            </w:r>
            <w:r w:rsidRPr="007644C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Турции и Китая. </w:t>
            </w:r>
            <w:r w:rsidRPr="004155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Основной проблемой в этом, даже при наличии высокоиндустриальных предприятий в отрасли, является отсутствие системных мер по поддержке предприятий со стороны государства, выражающейся в единой промышленной политике. При объеме импорта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порядка </w:t>
            </w:r>
            <w:r w:rsidR="005C36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90</w:t>
            </w:r>
            <w:r w:rsidRPr="0041557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% в отрасли имеется угроза экономической безопасности.</w:t>
            </w:r>
          </w:p>
          <w:p w14:paraId="37C4A4C4" w14:textId="77777777" w:rsidR="00713C00" w:rsidRPr="0043771E" w:rsidRDefault="00713C00" w:rsidP="00713C00">
            <w:pPr>
              <w:widowControl w:val="0"/>
              <w:spacing w:after="0" w:line="240" w:lineRule="auto"/>
              <w:ind w:left="127" w:right="127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479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Для поддержки бизнеса разработан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2479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роект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2479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остановления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2479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установлен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ию</w:t>
            </w:r>
            <w:r w:rsidRPr="002479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изъятия из национального режима </w:t>
            </w:r>
            <w:r w:rsidRPr="00282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 целом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282A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 всю продукцию, про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изводимую ОТП отрасли легкой промышленности,</w:t>
            </w:r>
            <w:r w:rsidRPr="004377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 исключением 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ех товаров, которые не производятся на территории Республики Казахстан</w:t>
            </w:r>
            <w:r w:rsidRPr="004377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14:paraId="42ECAB96" w14:textId="77777777" w:rsidR="003E3020" w:rsidRDefault="00713C00" w:rsidP="00713C00">
            <w:pPr>
              <w:spacing w:after="0" w:line="240" w:lineRule="auto"/>
              <w:ind w:left="125" w:right="127" w:firstLine="42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257A2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shd w:val="clear" w:color="auto" w:fill="FFFFFF"/>
                <w:lang w:val="ru-RU"/>
              </w:rPr>
              <w:t xml:space="preserve">Принятие 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shd w:val="clear" w:color="auto" w:fill="FFFFFF"/>
                <w:lang w:val="ru-RU"/>
              </w:rPr>
              <w:t>п</w:t>
            </w:r>
            <w:r w:rsidRPr="004257A2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shd w:val="clear" w:color="auto" w:fill="FFFFFF"/>
                <w:lang w:val="ru-RU"/>
              </w:rPr>
              <w:t xml:space="preserve">роекта 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shd w:val="clear" w:color="auto" w:fill="FFFFFF"/>
                <w:lang w:val="ru-RU"/>
              </w:rPr>
              <w:t>постановления</w:t>
            </w:r>
            <w:r w:rsidRPr="00A617B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D4A10" w:rsidRPr="00A617B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позволит увеличить объемы производства, загрузку мощностей предприятий, долю ОТП, а также сократить импорт, сохранить и создать дополнительные рабочие места.</w:t>
            </w:r>
          </w:p>
          <w:p w14:paraId="09F8CF4F" w14:textId="0DE3334D" w:rsidR="00713C00" w:rsidRPr="00713C00" w:rsidRDefault="00713C00" w:rsidP="00713C00">
            <w:pPr>
              <w:widowControl w:val="0"/>
              <w:spacing w:after="0" w:line="240" w:lineRule="auto"/>
              <w:ind w:firstLine="705"/>
              <w:jc w:val="both"/>
              <w:rPr>
                <w:rFonts w:ascii="Times New Roman" w:eastAsia="Arial Unicode MS" w:hAnsi="Times New Roman" w:cs="Times New Roman"/>
                <w:color w:val="000000"/>
                <w:spacing w:val="1"/>
                <w:sz w:val="28"/>
                <w:szCs w:val="28"/>
                <w:shd w:val="clear" w:color="auto" w:fill="FFFFFF"/>
                <w:lang w:val="ru-RU"/>
              </w:rPr>
            </w:pPr>
            <w:r w:rsidRPr="004257A2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shd w:val="clear" w:color="auto" w:fill="FFFFFF"/>
                <w:lang w:val="ru-RU"/>
              </w:rPr>
              <w:t xml:space="preserve">Принятие 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shd w:val="clear" w:color="auto" w:fill="FFFFFF"/>
                <w:lang w:val="ru-RU"/>
              </w:rPr>
              <w:t>п</w:t>
            </w:r>
            <w:r w:rsidRPr="004257A2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shd w:val="clear" w:color="auto" w:fill="FFFFFF"/>
                <w:lang w:val="ru-RU"/>
              </w:rPr>
              <w:t xml:space="preserve">роекта 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shd w:val="clear" w:color="auto" w:fill="FFFFFF"/>
                <w:lang w:val="ru-RU"/>
              </w:rPr>
              <w:t>постановления</w:t>
            </w:r>
            <w:r w:rsidRPr="004257A2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shd w:val="clear" w:color="auto" w:fill="FFFFFF"/>
                <w:lang w:val="ru-RU"/>
              </w:rPr>
              <w:t xml:space="preserve"> не повлечет отрицательных социально-экономических и/или правовых последствий.</w:t>
            </w:r>
          </w:p>
        </w:tc>
      </w:tr>
      <w:tr w:rsidR="000823E6" w:rsidRPr="00284598" w14:paraId="10B607B7" w14:textId="77777777" w:rsidTr="00A04863">
        <w:trPr>
          <w:trHeight w:val="30"/>
        </w:trPr>
        <w:tc>
          <w:tcPr>
            <w:tcW w:w="5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38BE8" w14:textId="77777777" w:rsidR="000823E6" w:rsidRPr="00284598" w:rsidRDefault="00382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4.</w:t>
            </w: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AEA2A" w14:textId="77777777" w:rsidR="000823E6" w:rsidRPr="00284598" w:rsidRDefault="00382264" w:rsidP="00BC5FC4">
            <w:pPr>
              <w:spacing w:after="0" w:line="240" w:lineRule="auto"/>
              <w:ind w:left="126" w:right="12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Обоснование необходимости установления особенностей осуществления государственных закупок, связанных с необходимостью соблюдения конфиденциальности информации о потенциальных поставщиках до окончания осуществления </w:t>
            </w: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государственной закупки (если принимаемый акт устанавливает такие особенности)</w:t>
            </w:r>
          </w:p>
        </w:tc>
        <w:tc>
          <w:tcPr>
            <w:tcW w:w="55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657E0" w14:textId="77777777" w:rsidR="000823E6" w:rsidRPr="00284598" w:rsidRDefault="00382264" w:rsidP="00720C95">
            <w:pPr>
              <w:spacing w:after="0" w:line="240" w:lineRule="auto"/>
              <w:ind w:left="127" w:right="133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Нет</w:t>
            </w: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</w:tr>
      <w:tr w:rsidR="000823E6" w:rsidRPr="001D46BA" w14:paraId="106055FC" w14:textId="77777777" w:rsidTr="00A04863">
        <w:trPr>
          <w:trHeight w:val="30"/>
        </w:trPr>
        <w:tc>
          <w:tcPr>
            <w:tcW w:w="5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52BB11" w14:textId="77777777" w:rsidR="000823E6" w:rsidRPr="00284598" w:rsidRDefault="00382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5.</w:t>
            </w: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F4EDF" w14:textId="77777777" w:rsidR="000823E6" w:rsidRPr="00284598" w:rsidRDefault="00382264" w:rsidP="00BC5FC4">
            <w:pPr>
              <w:spacing w:after="0" w:line="240" w:lineRule="auto"/>
              <w:ind w:left="126" w:right="12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Обоснование необходимости государственной закупки из одного источника путем прямого заключения договора (если принимаемый акт определяет единственного поставщика)</w:t>
            </w:r>
          </w:p>
        </w:tc>
        <w:tc>
          <w:tcPr>
            <w:tcW w:w="55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E196BB" w14:textId="0C356E6D" w:rsidR="000823E6" w:rsidRPr="00284598" w:rsidRDefault="00382264" w:rsidP="00651F6F">
            <w:pPr>
              <w:spacing w:after="0" w:line="240" w:lineRule="auto"/>
              <w:ind w:left="127" w:right="133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Проектом постановления не предполагается проведение государственных закупок из одного источника путем прямого заключения договора.</w:t>
            </w:r>
            <w:r w:rsidR="00651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Согласно Закону «О государственных закупках» п</w:t>
            </w:r>
            <w:r w:rsidR="00651F6F" w:rsidRPr="00651F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ри осуществлении государственных закупок к товарам, происходящим из иностранных государств, работам, услугам, соответственно выполняемым, оказываемым иностранными потенциальными поставщиками, применяется национальный режим в случаях и на условиях, которые предусмотрены международными договорами, ратифицированными Республикой Казахстан</w:t>
            </w:r>
            <w:r w:rsidR="00EC64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</w:tr>
      <w:tr w:rsidR="000823E6" w:rsidRPr="001D46BA" w14:paraId="10DD0085" w14:textId="77777777" w:rsidTr="00A04863">
        <w:trPr>
          <w:trHeight w:val="30"/>
        </w:trPr>
        <w:tc>
          <w:tcPr>
            <w:tcW w:w="5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CF540D" w14:textId="77777777" w:rsidR="000823E6" w:rsidRPr="00284598" w:rsidRDefault="00382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6.</w:t>
            </w: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D856B4" w14:textId="77777777" w:rsidR="000823E6" w:rsidRPr="00284598" w:rsidRDefault="00382264" w:rsidP="0005143D">
            <w:pPr>
              <w:spacing w:after="0" w:line="240" w:lineRule="auto"/>
              <w:ind w:left="126" w:right="12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Конкретные цели, сроки ожидаемых результатов и предполагаемая эффективность принятия проекта</w:t>
            </w:r>
          </w:p>
        </w:tc>
        <w:tc>
          <w:tcPr>
            <w:tcW w:w="55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832B62" w14:textId="77777777" w:rsidR="000823E6" w:rsidRPr="00284598" w:rsidRDefault="00382264" w:rsidP="00720C95">
            <w:pPr>
              <w:spacing w:after="0" w:line="240" w:lineRule="auto"/>
              <w:ind w:left="127" w:right="133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Проект постановления принимается в целях увеличения объемов производства отечественных товаропроизводителей</w:t>
            </w:r>
            <w:r w:rsidRPr="002845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14:paraId="3F2408F9" w14:textId="77777777" w:rsidR="000823E6" w:rsidRPr="00284598" w:rsidRDefault="00382264" w:rsidP="00720C95">
            <w:pPr>
              <w:spacing w:after="0" w:line="240" w:lineRule="auto"/>
              <w:ind w:left="127" w:right="133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Проект постановления придаст стимул развитию отечественного производства, а также увеличению производственной нагрузки предприятий.</w:t>
            </w:r>
          </w:p>
          <w:p w14:paraId="6478FF0A" w14:textId="72D1164E" w:rsidR="000823E6" w:rsidRPr="00284598" w:rsidRDefault="00382264" w:rsidP="00720C95">
            <w:pPr>
              <w:spacing w:after="0" w:line="240" w:lineRule="auto"/>
              <w:ind w:left="127" w:right="133" w:firstLine="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Ожидаемые результаты – увеличение выпуска продукции, открытие новых и модернизация существующих производств, создание дополнительных рабочих мест, увеличение налоговых поступлений в бюджет в течение </w:t>
            </w:r>
            <w:r w:rsidR="001D46B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срока действия постановления.</w:t>
            </w:r>
          </w:p>
        </w:tc>
      </w:tr>
      <w:tr w:rsidR="000823E6" w:rsidRPr="00284598" w14:paraId="57E08A68" w14:textId="77777777" w:rsidTr="00A04863">
        <w:trPr>
          <w:trHeight w:val="30"/>
        </w:trPr>
        <w:tc>
          <w:tcPr>
            <w:tcW w:w="5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69B8A6" w14:textId="77777777" w:rsidR="000823E6" w:rsidRPr="00284598" w:rsidRDefault="00382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7.</w:t>
            </w: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DD72F9" w14:textId="77777777" w:rsidR="000823E6" w:rsidRPr="00284598" w:rsidRDefault="00382264" w:rsidP="0005143D">
            <w:pPr>
              <w:spacing w:after="0" w:line="240" w:lineRule="auto"/>
              <w:ind w:left="126" w:right="12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Иные документы (материалы) и сведения, которые могут являться обоснованием необходимости установления изъятия из национального режима, включая заключение уполномоченного органа о соблюдении регулирующими </w:t>
            </w: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государственными органами процедур анализа регуляторного воздействия, если в отношении такого проекта постановления предусмотрена процедура анализа регуляторного воздействия</w:t>
            </w:r>
          </w:p>
        </w:tc>
        <w:tc>
          <w:tcPr>
            <w:tcW w:w="55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909CEA" w14:textId="77777777" w:rsidR="000823E6" w:rsidRPr="00284598" w:rsidRDefault="00382264" w:rsidP="00720C95">
            <w:pPr>
              <w:spacing w:after="0" w:line="240" w:lineRule="auto"/>
              <w:ind w:right="13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Нет</w:t>
            </w:r>
          </w:p>
        </w:tc>
      </w:tr>
    </w:tbl>
    <w:p w14:paraId="5C2AA9F8" w14:textId="31ADA948" w:rsidR="000823E6" w:rsidRPr="0017206C" w:rsidRDefault="000823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</w:pPr>
    </w:p>
    <w:p w14:paraId="6E43FD14" w14:textId="77777777" w:rsidR="00FD4BFD" w:rsidRPr="0017206C" w:rsidRDefault="00FD4B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</w:pPr>
    </w:p>
    <w:p w14:paraId="60C8B42D" w14:textId="30177081" w:rsidR="00FC4F80" w:rsidRDefault="00FC4F80" w:rsidP="002133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</w:pPr>
      <w:r w:rsidRPr="00284598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>Министр</w:t>
      </w:r>
      <w:r w:rsidRPr="00284598">
        <w:rPr>
          <w:sz w:val="24"/>
          <w:lang w:val="ru-RU"/>
        </w:rPr>
        <w:t xml:space="preserve"> </w:t>
      </w:r>
      <w:r w:rsidR="00213384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>промышленности и</w:t>
      </w:r>
    </w:p>
    <w:p w14:paraId="0EB51DC2" w14:textId="19F20463" w:rsidR="000823E6" w:rsidRPr="00284598" w:rsidRDefault="00213384" w:rsidP="002133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 xml:space="preserve">строительства </w:t>
      </w:r>
      <w:r w:rsidR="00FC4F80" w:rsidRPr="00284598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>Республики К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 xml:space="preserve">азахстан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ab/>
        <w:t xml:space="preserve">                   К</w:t>
      </w:r>
      <w:r w:rsidR="00FC4F80" w:rsidRPr="00284598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>Шарлапаев</w:t>
      </w:r>
      <w:proofErr w:type="spellEnd"/>
      <w:r w:rsidR="00FC4F80" w:rsidRPr="00284598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 xml:space="preserve"> </w:t>
      </w:r>
    </w:p>
    <w:p w14:paraId="5543552C" w14:textId="77777777" w:rsidR="00FC4F80" w:rsidRPr="0017206C" w:rsidRDefault="00FC4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13274D95" w14:textId="77777777" w:rsidR="00FC4F80" w:rsidRPr="0017206C" w:rsidRDefault="00FC4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65D80360" w14:textId="77777777" w:rsidR="00FC4F80" w:rsidRPr="00284598" w:rsidRDefault="00FC4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</w:pPr>
      <w:r w:rsidRPr="00284598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>Дата _________</w:t>
      </w:r>
    </w:p>
    <w:sectPr w:rsidR="00FC4F80" w:rsidRPr="00284598" w:rsidSect="00720C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1418" w:left="1418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C7E302" w14:textId="77777777" w:rsidR="00074A64" w:rsidRDefault="00074A64">
      <w:pPr>
        <w:spacing w:after="0" w:line="240" w:lineRule="auto"/>
      </w:pPr>
      <w:r>
        <w:separator/>
      </w:r>
    </w:p>
  </w:endnote>
  <w:endnote w:type="continuationSeparator" w:id="0">
    <w:p w14:paraId="661D5B68" w14:textId="77777777" w:rsidR="00074A64" w:rsidRDefault="00074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5C07F3" w14:textId="77777777" w:rsidR="000823E6" w:rsidRDefault="000823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7435E" w14:textId="77777777" w:rsidR="000823E6" w:rsidRDefault="000823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DC7DD" w14:textId="77777777" w:rsidR="000823E6" w:rsidRDefault="000823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397A58" w14:textId="77777777" w:rsidR="00074A64" w:rsidRDefault="00074A64">
      <w:pPr>
        <w:spacing w:after="0" w:line="240" w:lineRule="auto"/>
      </w:pPr>
      <w:r>
        <w:separator/>
      </w:r>
    </w:p>
  </w:footnote>
  <w:footnote w:type="continuationSeparator" w:id="0">
    <w:p w14:paraId="79F9B61B" w14:textId="77777777" w:rsidR="00074A64" w:rsidRDefault="00074A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12AE3F" w14:textId="77777777" w:rsidR="000823E6" w:rsidRDefault="000823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7EE93" w14:textId="77777777" w:rsidR="000823E6" w:rsidRDefault="000823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A50B3" w14:textId="3BB5A583" w:rsidR="00F618B3" w:rsidRPr="00F618B3" w:rsidRDefault="00F618B3">
    <w:pPr>
      <w:pStyle w:val="a6"/>
      <w:jc w:val="center"/>
      <w:rPr>
        <w:rFonts w:ascii="Times New Roman" w:hAnsi="Times New Roman" w:cs="Times New Roman"/>
        <w:sz w:val="28"/>
      </w:rPr>
    </w:pPr>
  </w:p>
  <w:p w14:paraId="5B41C536" w14:textId="77777777" w:rsidR="000823E6" w:rsidRDefault="000823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3E6"/>
    <w:rsid w:val="0001622A"/>
    <w:rsid w:val="0005143D"/>
    <w:rsid w:val="000552C8"/>
    <w:rsid w:val="00074A64"/>
    <w:rsid w:val="000823E6"/>
    <w:rsid w:val="00093805"/>
    <w:rsid w:val="000A4048"/>
    <w:rsid w:val="000C4BB3"/>
    <w:rsid w:val="0017206C"/>
    <w:rsid w:val="001C5938"/>
    <w:rsid w:val="001D46BA"/>
    <w:rsid w:val="00213384"/>
    <w:rsid w:val="0024798D"/>
    <w:rsid w:val="00257CDD"/>
    <w:rsid w:val="00273AB6"/>
    <w:rsid w:val="00282AD0"/>
    <w:rsid w:val="00284598"/>
    <w:rsid w:val="002B08C5"/>
    <w:rsid w:val="002B224B"/>
    <w:rsid w:val="002C3563"/>
    <w:rsid w:val="002D3157"/>
    <w:rsid w:val="002D3EBD"/>
    <w:rsid w:val="00323C6B"/>
    <w:rsid w:val="00375D24"/>
    <w:rsid w:val="00382264"/>
    <w:rsid w:val="003C6CE9"/>
    <w:rsid w:val="003D28E4"/>
    <w:rsid w:val="003E3020"/>
    <w:rsid w:val="00400EB8"/>
    <w:rsid w:val="00411BDA"/>
    <w:rsid w:val="00412C17"/>
    <w:rsid w:val="0041557D"/>
    <w:rsid w:val="004257A2"/>
    <w:rsid w:val="00432AF7"/>
    <w:rsid w:val="0043771E"/>
    <w:rsid w:val="0046581E"/>
    <w:rsid w:val="004B0F8B"/>
    <w:rsid w:val="00510C59"/>
    <w:rsid w:val="0055202F"/>
    <w:rsid w:val="005735CF"/>
    <w:rsid w:val="00591168"/>
    <w:rsid w:val="00596B11"/>
    <w:rsid w:val="005A56A7"/>
    <w:rsid w:val="005C36FC"/>
    <w:rsid w:val="005E2EAA"/>
    <w:rsid w:val="005F21E2"/>
    <w:rsid w:val="00626303"/>
    <w:rsid w:val="006448C8"/>
    <w:rsid w:val="00651F6F"/>
    <w:rsid w:val="00657F90"/>
    <w:rsid w:val="00685A36"/>
    <w:rsid w:val="006D03A6"/>
    <w:rsid w:val="006D27F1"/>
    <w:rsid w:val="006D74A6"/>
    <w:rsid w:val="006D7C86"/>
    <w:rsid w:val="00713C00"/>
    <w:rsid w:val="00720C95"/>
    <w:rsid w:val="007644C6"/>
    <w:rsid w:val="007922A6"/>
    <w:rsid w:val="007B55C1"/>
    <w:rsid w:val="007D332C"/>
    <w:rsid w:val="007D697F"/>
    <w:rsid w:val="007E2E03"/>
    <w:rsid w:val="007E744D"/>
    <w:rsid w:val="007E767C"/>
    <w:rsid w:val="00816A2A"/>
    <w:rsid w:val="00865140"/>
    <w:rsid w:val="00876A4F"/>
    <w:rsid w:val="009117B8"/>
    <w:rsid w:val="009121B1"/>
    <w:rsid w:val="009832B0"/>
    <w:rsid w:val="009B458F"/>
    <w:rsid w:val="009C30E3"/>
    <w:rsid w:val="009D43A5"/>
    <w:rsid w:val="009F3FFC"/>
    <w:rsid w:val="00A04863"/>
    <w:rsid w:val="00A14451"/>
    <w:rsid w:val="00A217E2"/>
    <w:rsid w:val="00A2745B"/>
    <w:rsid w:val="00A30684"/>
    <w:rsid w:val="00A40495"/>
    <w:rsid w:val="00A82431"/>
    <w:rsid w:val="00A83403"/>
    <w:rsid w:val="00AE48E6"/>
    <w:rsid w:val="00AE7639"/>
    <w:rsid w:val="00B528DD"/>
    <w:rsid w:val="00B54C44"/>
    <w:rsid w:val="00B6514A"/>
    <w:rsid w:val="00BB24FA"/>
    <w:rsid w:val="00BC5FC4"/>
    <w:rsid w:val="00BD560C"/>
    <w:rsid w:val="00C10429"/>
    <w:rsid w:val="00C559D1"/>
    <w:rsid w:val="00C60D15"/>
    <w:rsid w:val="00C61A15"/>
    <w:rsid w:val="00C937A9"/>
    <w:rsid w:val="00CD3B8A"/>
    <w:rsid w:val="00D024AC"/>
    <w:rsid w:val="00D02FD1"/>
    <w:rsid w:val="00D95082"/>
    <w:rsid w:val="00DE62C2"/>
    <w:rsid w:val="00E05197"/>
    <w:rsid w:val="00E06DCC"/>
    <w:rsid w:val="00E34A9E"/>
    <w:rsid w:val="00E933F3"/>
    <w:rsid w:val="00EC6484"/>
    <w:rsid w:val="00EE6A17"/>
    <w:rsid w:val="00F17534"/>
    <w:rsid w:val="00F52CAE"/>
    <w:rsid w:val="00F618B3"/>
    <w:rsid w:val="00F72DDE"/>
    <w:rsid w:val="00F75501"/>
    <w:rsid w:val="00FC4F80"/>
    <w:rsid w:val="00FD4A10"/>
    <w:rsid w:val="00FD4BFD"/>
    <w:rsid w:val="00FE6DEF"/>
    <w:rsid w:val="00FF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250D3"/>
  <w15:docId w15:val="{77071FDB-5A24-4EB3-A300-8FB397DFF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nsolas" w:eastAsia="Consolas" w:hAnsi="Consolas" w:cs="Consolas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3586"/>
    <w:rPr>
      <w:lang w:val="en-US"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aliases w:val="маркированный,References,NUMBERED PARAGRAPH,List Paragraph 1,Bullets,List_Paragraph,Multilevel para_II,List Paragraph1,Akapit z listą BS,List Paragraph (numbered (a)),IBL List Paragraph,List Paragraph nowy,Bullet1,Heading1"/>
    <w:basedOn w:val="a"/>
    <w:link w:val="a5"/>
    <w:uiPriority w:val="99"/>
    <w:qFormat/>
    <w:rsid w:val="005C31DE"/>
    <w:pPr>
      <w:ind w:left="720"/>
    </w:pPr>
    <w:rPr>
      <w:rFonts w:ascii="Calibri" w:hAnsi="Calibri" w:cs="Calibri"/>
      <w:sz w:val="20"/>
      <w:szCs w:val="20"/>
      <w:lang w:val="ru-RU" w:eastAsia="ru-RU"/>
    </w:rPr>
  </w:style>
  <w:style w:type="character" w:customStyle="1" w:styleId="a5">
    <w:name w:val="Абзац списка Знак"/>
    <w:aliases w:val="маркированный Знак,References Знак,NUMBERED PARAGRAPH Знак,List Paragraph 1 Знак,Bullets Знак,List_Paragraph Знак,Multilevel para_II Знак,List Paragraph1 Знак,Akapit z listą BS Знак,List Paragraph (numbered (a)) Знак,Bullet1 Знак"/>
    <w:link w:val="a4"/>
    <w:uiPriority w:val="99"/>
    <w:locked/>
    <w:rsid w:val="005C31DE"/>
    <w:rPr>
      <w:rFonts w:ascii="Calibri" w:hAnsi="Calibri" w:cs="Calibri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451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1447"/>
    <w:rPr>
      <w:rFonts w:ascii="Consolas" w:hAnsi="Consolas" w:cs="Consolas"/>
      <w:lang w:val="en-US" w:eastAsia="en-US"/>
    </w:rPr>
  </w:style>
  <w:style w:type="paragraph" w:styleId="a8">
    <w:name w:val="footer"/>
    <w:basedOn w:val="a"/>
    <w:link w:val="a9"/>
    <w:uiPriority w:val="99"/>
    <w:unhideWhenUsed/>
    <w:rsid w:val="00451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1447"/>
    <w:rPr>
      <w:rFonts w:ascii="Consolas" w:hAnsi="Consolas" w:cs="Consolas"/>
      <w:lang w:val="en-US" w:eastAsia="en-US"/>
    </w:rPr>
  </w:style>
  <w:style w:type="table" w:styleId="aa">
    <w:name w:val="Table Grid"/>
    <w:basedOn w:val="a1"/>
    <w:uiPriority w:val="59"/>
    <w:locked/>
    <w:rsid w:val="00451447"/>
    <w:rPr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46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6501"/>
    <w:rPr>
      <w:rFonts w:ascii="Tahoma" w:hAnsi="Tahoma" w:cs="Tahoma"/>
      <w:sz w:val="16"/>
      <w:szCs w:val="16"/>
      <w:lang w:val="en-US" w:eastAsia="en-US"/>
    </w:rPr>
  </w:style>
  <w:style w:type="paragraph" w:styleId="ad">
    <w:name w:val="No Spacing"/>
    <w:uiPriority w:val="1"/>
    <w:qFormat/>
    <w:rsid w:val="00E730E5"/>
    <w:rPr>
      <w:rFonts w:asciiTheme="minorHAnsi" w:eastAsiaTheme="minorHAnsi" w:hAnsiTheme="minorHAnsi" w:cstheme="minorBidi"/>
      <w:lang w:eastAsia="en-US"/>
    </w:rPr>
  </w:style>
  <w:style w:type="paragraph" w:styleId="ae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f0">
    <w:name w:val="Strong"/>
    <w:basedOn w:val="a0"/>
    <w:uiPriority w:val="22"/>
    <w:qFormat/>
    <w:rsid w:val="001D46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21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KrE0EG8nYzQnA/QiV9Twjmvjrw==">AMUW2mU63DvchAjx4tp0TY0yhX3erLrIaW7ycNzkk6RxMjuYqKHeyB5sAPEH/cdHjvbFAECThMTkaLnEbFyw71b9PA5MUlgNBeoRcq+7DMld6CEKGmrpamWezcZeTxumqjo5eY51UrAoaPyBqkWPmR2d4Q4AlY+4fQ==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Адилбек Бектибаев</dc:creator>
  <cp:lastModifiedBy>User</cp:lastModifiedBy>
  <cp:revision>2</cp:revision>
  <cp:lastPrinted>2023-10-20T09:24:00Z</cp:lastPrinted>
  <dcterms:created xsi:type="dcterms:W3CDTF">2023-11-20T06:00:00Z</dcterms:created>
  <dcterms:modified xsi:type="dcterms:W3CDTF">2023-11-20T06:00:00Z</dcterms:modified>
</cp:coreProperties>
</file>